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754.0" w:type="dxa"/>
        <w:jc w:val="center"/>
        <w:tblLayout w:type="fixed"/>
        <w:tblLook w:val="0000"/>
      </w:tblPr>
      <w:tblGrid>
        <w:gridCol w:w="1275"/>
        <w:gridCol w:w="3097"/>
        <w:gridCol w:w="6382"/>
        <w:tblGridChange w:id="0">
          <w:tblGrid>
            <w:gridCol w:w="1275"/>
            <w:gridCol w:w="3097"/>
            <w:gridCol w:w="6382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SECRETARIA DEL DEPORTE Y LA RECREACIÓN - SUBSECRETARÍA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6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highlight w:val="lightGray"/>
                <w:rtl w:val="0"/>
              </w:rPr>
              <w:t xml:space="preserve">DATOS BÁSICOS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9">
                  <w:pPr>
                    <w:jc w:val="both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bCs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 </w:t>
                  </w:r>
                </w:p>
              </w:tc>
            </w:tr>
          </w:tbl>
          <w:p w:rsidR="00000000" w:rsidDel="00000000" w:rsidP="00000000" w:rsidRDefault="00000000" w:rsidRPr="00000000" w14:paraId="0000000A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de apoyo a la gestión en la Secretaría del Deporte y la Recreación del proyecto denominado Fortalecimiento de la planificación estratégica del servicio del deporte, recreación y la actividad física en Santiago de Cali BP - 26005398</w:t>
            </w:r>
          </w:p>
          <w:p w:rsidR="00000000" w:rsidDel="00000000" w:rsidP="00000000" w:rsidRDefault="00000000" w:rsidRPr="00000000" w14:paraId="0000000B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No.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4162.010.26.1.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5319</w:t>
            </w: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-2025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Supervisor del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TOMAS GUTIERREZ MAÑOSCA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Nombre del prestador del servicio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ELIAS  DONCEL GUZMAN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Cedula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94.416.673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Valor del contrato: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$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8.055.000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Fecha inicio 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02</w:t>
            </w: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/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DIC</w:t>
            </w: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Fecha finalización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31</w:t>
            </w: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/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DIC</w:t>
            </w: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2">
            <w:pPr>
              <w:pStyle w:val="Heading1"/>
              <w:jc w:val="center"/>
              <w:rPr>
                <w:sz w:val="24"/>
                <w:szCs w:val="24"/>
                <w:highlight w:val="lightGray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5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6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(X) Vencida </w:t>
            </w:r>
          </w:p>
          <w:p w:rsidR="00000000" w:rsidDel="00000000" w:rsidP="00000000" w:rsidRDefault="00000000" w:rsidRPr="00000000" w14:paraId="00000027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Anticipada</w:t>
            </w:r>
          </w:p>
          <w:p w:rsidR="00000000" w:rsidDel="00000000" w:rsidP="00000000" w:rsidRDefault="00000000" w:rsidRPr="00000000" w14:paraId="00000028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29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2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$1.423.500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No. Planilla</w:t>
            </w:r>
          </w:p>
        </w:tc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1077754252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No. PIN, Autorización, Referencia,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2">
            <w:pPr>
              <w:widowControl w:val="1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8823687769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Operador: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widowControl w:val="1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SIMPLE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Fecha de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widowControl w:val="1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04/12/2025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Periodo de pago de la seguridad social: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widowControl w:val="1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DICIIEMBRE 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CUOTA NÚMERO (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03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)</w:t>
            </w:r>
          </w:p>
          <w:p w:rsidR="00000000" w:rsidDel="00000000" w:rsidP="00000000" w:rsidRDefault="00000000" w:rsidRPr="00000000" w14:paraId="0000003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OBLIGACIÓN CONTRACTUAL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35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1.1. Ejecutar las actividades asignadas por la</w:t>
            </w:r>
          </w:p>
          <w:p w:rsidR="00000000" w:rsidDel="00000000" w:rsidP="00000000" w:rsidRDefault="00000000" w:rsidRPr="00000000" w14:paraId="0000004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Subsecretaría de Fomento, relacionadas con la gestión y análisis de información institucional; la actualización y verificación</w:t>
            </w:r>
          </w:p>
          <w:p w:rsidR="00000000" w:rsidDel="00000000" w:rsidP="00000000" w:rsidRDefault="00000000" w:rsidRPr="00000000" w14:paraId="0000004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documental; la organización de soportes y registros; el seguimiento y</w:t>
            </w:r>
          </w:p>
          <w:p w:rsidR="00000000" w:rsidDel="00000000" w:rsidP="00000000" w:rsidRDefault="00000000" w:rsidRPr="00000000" w14:paraId="0000004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acompañamiento a actividades</w:t>
            </w:r>
          </w:p>
          <w:p w:rsidR="00000000" w:rsidDel="00000000" w:rsidP="00000000" w:rsidRDefault="00000000" w:rsidRPr="00000000" w14:paraId="0000004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institucionales en oficina y campo; y la</w:t>
            </w:r>
          </w:p>
          <w:p w:rsidR="00000000" w:rsidDel="00000000" w:rsidP="00000000" w:rsidRDefault="00000000" w:rsidRPr="00000000" w14:paraId="0000004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elaboración de reportes y consolidados</w:t>
            </w:r>
          </w:p>
          <w:p w:rsidR="00000000" w:rsidDel="00000000" w:rsidP="00000000" w:rsidRDefault="00000000" w:rsidRPr="00000000" w14:paraId="0000004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finales, garantizando la trazabilidad,</w:t>
            </w:r>
          </w:p>
          <w:p w:rsidR="00000000" w:rsidDel="00000000" w:rsidP="00000000" w:rsidRDefault="00000000" w:rsidRPr="00000000" w14:paraId="0000004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confiabilidad y oportunidad de los insumos necesarios para la planeación, seguimiento</w:t>
            </w:r>
          </w:p>
          <w:p w:rsidR="00000000" w:rsidDel="00000000" w:rsidP="00000000" w:rsidRDefault="00000000" w:rsidRPr="00000000" w14:paraId="0000004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y control de la gestión de la Secretaría del Deporte y la Recreación del Distrito de Santiago de Cali.</w:t>
            </w:r>
          </w:p>
          <w:p w:rsidR="00000000" w:rsidDel="00000000" w:rsidP="00000000" w:rsidRDefault="00000000" w:rsidRPr="00000000" w14:paraId="0000004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E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4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2.Brindar apoyo en la planeación</w:t>
            </w:r>
          </w:p>
          <w:p w:rsidR="00000000" w:rsidDel="00000000" w:rsidP="00000000" w:rsidRDefault="00000000" w:rsidRPr="00000000" w14:paraId="0000005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estratégica y desarrollar los procesos del Sistema de Gestión de Calidad y de participación Ciudadana a través de</w:t>
            </w:r>
          </w:p>
          <w:p w:rsidR="00000000" w:rsidDel="00000000" w:rsidP="00000000" w:rsidRDefault="00000000" w:rsidRPr="00000000" w14:paraId="0000005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actividades que respalden el desarrollo, seguimiento y organización documental de las acciones del proyecto, garantizando el control, registro y disponibilidad de la</w:t>
            </w:r>
          </w:p>
          <w:p w:rsidR="00000000" w:rsidDel="00000000" w:rsidP="00000000" w:rsidRDefault="00000000" w:rsidRPr="00000000" w14:paraId="0000005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información correspondiente en los</w:t>
            </w:r>
          </w:p>
          <w:p w:rsidR="00000000" w:rsidDel="00000000" w:rsidP="00000000" w:rsidRDefault="00000000" w:rsidRPr="00000000" w14:paraId="0000005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sistemas y archivos del área de Fomento.</w:t>
            </w:r>
          </w:p>
          <w:p w:rsidR="00000000" w:rsidDel="00000000" w:rsidP="00000000" w:rsidRDefault="00000000" w:rsidRPr="00000000" w14:paraId="0000005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3.Brindar apoyo en todas las del Proceso de Gestión Documental bajo la normativa técnica que regula los archivos – Ley 594 de 2000. (Selección, valoración, alineación,</w:t>
            </w:r>
          </w:p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ordenación, expurgo, foliación, rotulación de documentos y cambio de carpeta) de todas las vigencias. y su debida custodia en la Secretaría del Deporte y la Recreación, siguiendo los lineamientos y políticas de la entidad.</w:t>
            </w:r>
          </w:p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4. Apoyar en la limpieza y mantenimiento de los depósitos, cajas y carpetas pertenecientes al Acervo Documental de la Secretaría del Deporte y la Recreación.</w:t>
            </w:r>
          </w:p>
          <w:p w:rsidR="00000000" w:rsidDel="00000000" w:rsidP="00000000" w:rsidRDefault="00000000" w:rsidRPr="00000000" w14:paraId="0000005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5.Las demás desarrolladas en el objeto</w:t>
            </w:r>
          </w:p>
          <w:p w:rsidR="00000000" w:rsidDel="00000000" w:rsidP="00000000" w:rsidRDefault="00000000" w:rsidRPr="00000000" w14:paraId="0000005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contractual.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1.realicé el informe # 3 consolidado correspondiente al periodo enero–noviembre, integrando el análisis de los procesos de suscripción, aprobación, legalización y perfeccionamiento de contratos, las fechas de inicio y finalización pactadas, la verificación del FUID, identificó variaciones en los estados contractuales y presentó los hallazgos al equipo técnico y administrativo.</w:t>
            </w:r>
          </w:p>
          <w:p w:rsidR="00000000" w:rsidDel="00000000" w:rsidP="00000000" w:rsidRDefault="00000000" w:rsidRPr="00000000" w14:paraId="0000005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2.realicé un inventario del archivo para seguimiento y organización documental de las acciones del proyecto, garantizando el control.</w:t>
            </w:r>
          </w:p>
          <w:p w:rsidR="00000000" w:rsidDel="00000000" w:rsidP="00000000" w:rsidRDefault="00000000" w:rsidRPr="00000000" w14:paraId="0000006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3.Durante este periodo no fui requerido.</w:t>
            </w:r>
          </w:p>
          <w:p w:rsidR="00000000" w:rsidDel="00000000" w:rsidP="00000000" w:rsidRDefault="00000000" w:rsidRPr="00000000" w14:paraId="0000006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4. Durante este periodo no fui requerido.</w:t>
            </w:r>
          </w:p>
          <w:p w:rsidR="00000000" w:rsidDel="00000000" w:rsidP="00000000" w:rsidRDefault="00000000" w:rsidRPr="00000000" w14:paraId="0000006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5. asistí a la mesa de trabajo para dar lineamiento de cierre del archivo</w:t>
            </w:r>
          </w:p>
          <w:p w:rsidR="00000000" w:rsidDel="00000000" w:rsidP="00000000" w:rsidRDefault="00000000" w:rsidRPr="00000000" w14:paraId="0000006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vigencia 2025.</w:t>
            </w:r>
          </w:p>
          <w:p w:rsidR="00000000" w:rsidDel="00000000" w:rsidP="00000000" w:rsidRDefault="00000000" w:rsidRPr="00000000" w14:paraId="0000006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.</w:t>
            </w:r>
          </w:p>
        </w:tc>
      </w:tr>
      <w:tr>
        <w:trPr>
          <w:cantSplit w:val="0"/>
          <w:trHeight w:val="1645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MEDIO DE VERIFICACIÓN:</w:t>
            </w:r>
          </w:p>
          <w:p w:rsidR="00000000" w:rsidDel="00000000" w:rsidP="00000000" w:rsidRDefault="00000000" w:rsidRPr="00000000" w14:paraId="0000006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</w:t>
            </w:r>
          </w:p>
          <w:p w:rsidR="00000000" w:rsidDel="00000000" w:rsidP="00000000" w:rsidRDefault="00000000" w:rsidRPr="00000000" w14:paraId="0000007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hyperlink r:id="rId7">
              <w:r w:rsidDel="00000000" w:rsidR="00000000" w:rsidRPr="00000000">
                <w:rPr>
                  <w:rFonts w:ascii="Arial" w:cs="Arial" w:eastAsia="Arial" w:hAnsi="Arial"/>
                  <w:i w:val="0"/>
                  <w:iCs w:val="0"/>
                  <w:smallCaps w:val="0"/>
                  <w:strike w:val="0"/>
                  <w:color w:val="0000ff"/>
                  <w:u w:val="single"/>
                  <w:shd w:fill="auto" w:val="clear"/>
                  <w:vertAlign w:val="baseline"/>
                  <w:rtl w:val="0"/>
                </w:rPr>
                <w:t xml:space="preserve">https://drive.google.com/drive/folders/16DQ4Pd0jyFM7foSWt6thVuaY9Ydkr3em?usp=sharing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22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</w:tr>
      <w:tr>
        <w:trPr>
          <w:cantSplit w:val="0"/>
          <w:trHeight w:val="35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drawing>
                <wp:anchor allowOverlap="1" behindDoc="1" distB="0" distT="0" distL="0" distR="0" hidden="0" layoutInCell="1" locked="0" relativeHeight="0" simplePos="0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-83815</wp:posOffset>
                  </wp:positionV>
                  <wp:extent cx="1080135" cy="414655"/>
                  <wp:effectExtent b="0" l="0" r="0" t="0"/>
                  <wp:wrapNone/>
                  <wp:docPr descr="firmaaaaa" id="5" name="image1.jpg"/>
                  <a:graphic>
                    <a:graphicData uri="http://schemas.openxmlformats.org/drawingml/2006/picture">
                      <pic:pic>
                        <pic:nvPicPr>
                          <pic:cNvPr descr="firmaaaaa" id="0" name="image1.jp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0135" cy="41465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>
          <w:cantSplit w:val="0"/>
          <w:trHeight w:val="164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087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FECHA DE TRANSACCIÓN: 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087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19</w:t>
            </w: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/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DIC</w:t>
            </w: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/2025</w:t>
            </w:r>
          </w:p>
        </w:tc>
      </w:tr>
    </w:tbl>
    <w:p w:rsidR="00000000" w:rsidDel="00000000" w:rsidP="00000000" w:rsidRDefault="00000000" w:rsidRPr="00000000" w14:paraId="0000007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087"/>
        </w:tabs>
        <w:spacing w:after="0" w:before="0" w:line="240" w:lineRule="auto"/>
        <w:ind w:left="0" w:right="0" w:firstLine="0"/>
        <w:jc w:val="left"/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  <w:sectPr>
          <w:headerReference r:id="rId9" w:type="default"/>
          <w:footerReference r:id="rId10" w:type="default"/>
          <w:pgSz w:h="15840" w:w="12240" w:orient="portrait"/>
          <w:pgMar w:bottom="720" w:top="766" w:left="720" w:right="720" w:header="709" w:footer="0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087"/>
        </w:tabs>
        <w:spacing w:after="0" w:before="0" w:line="240" w:lineRule="auto"/>
        <w:ind w:left="0" w:right="0" w:firstLine="0"/>
        <w:jc w:val="left"/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11" w:type="default"/>
      <w:footerReference r:id="rId12" w:type="default"/>
      <w:type w:val="continuous"/>
      <w:pgSz w:h="15840" w:w="12240" w:orient="portrait"/>
      <w:pgMar w:bottom="720" w:top="766" w:left="720" w:right="720" w:header="709" w:footer="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4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5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6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7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8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9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0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1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2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3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-CO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bCs w:val="1"/>
      <w:i w:val="0"/>
      <w:iCs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="240" w:lineRule="auto"/>
      <w:ind w:left="0" w:right="0" w:firstLine="0"/>
      <w:jc w:val="left"/>
    </w:pPr>
    <w:rPr>
      <w:rFonts w:ascii="Arial" w:cs="Arial" w:eastAsia="Arial" w:hAnsi="Arial"/>
      <w:b w:val="1"/>
      <w:bCs w:val="1"/>
      <w:i w:val="1"/>
      <w:iCs w:val="1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bCs w:val="1"/>
      <w:i w:val="0"/>
      <w:iCs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sz w:val="24"/>
      <w:szCs w:val="24"/>
      <w:lang w:eastAsia="zh-CN" w:val="es-E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sz w:val="24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Prrafodelista">
    <w:name w:val="List Paragraph"/>
    <w:basedOn w:val="Standard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sz w:val="24"/>
      <w:szCs w:val="24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character" w:styleId="Textoennegrita">
    <w:name w:val="Strong"/>
    <w:basedOn w:val="Fuentedeprrafopredeter"/>
    <w:uiPriority w:val="22"/>
    <w:qFormat w:val="1"/>
    <w:rsid w:val="00FC095C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857D0"/>
    <w:pPr>
      <w:suppressAutoHyphens w:val="0"/>
      <w:autoSpaceDE w:val="0"/>
      <w:autoSpaceDN w:val="0"/>
      <w:textAlignment w:val="auto"/>
    </w:pPr>
    <w:rPr>
      <w:rFonts w:ascii="Arial MT" w:cs="Arial MT" w:eastAsia="Arial MT" w:hAnsi="Arial MT"/>
      <w:kern w:val="0"/>
      <w:sz w:val="22"/>
      <w:szCs w:val="22"/>
      <w:lang w:bidi="ar-SA" w:eastAsia="en-US" w:val="es-ES"/>
    </w:rPr>
  </w:style>
  <w:style w:type="character" w:styleId="Hipervnculo">
    <w:name w:val="Hyperlink"/>
    <w:rsid w:val="007E0503"/>
    <w:rPr>
      <w:color w:val="0000ff"/>
      <w:u w:val="single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header" Target="header2.xml"/><Relationship Id="rId10" Type="http://schemas.openxmlformats.org/officeDocument/2006/relationships/footer" Target="footer1.xml"/><Relationship Id="rId12" Type="http://schemas.openxmlformats.org/officeDocument/2006/relationships/footer" Target="footer2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6DQ4Pd0jyFM7foSWt6thVuaY9Ydkr3em?usp=sharing" TargetMode="External"/><Relationship Id="rId8" Type="http://schemas.openxmlformats.org/officeDocument/2006/relationships/image" Target="media/image1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WvKpNgWGX4wpV5zFPYWVSbzlEbw==">CgMxLjA4AHIhMVVJSHhyM3p0cFdXTURlY0EyekF4UXBZUXEtQ3ZnUTQ1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2025-08-21T02:50:00Z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